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08FD5" w14:textId="372FF8B3" w:rsidR="00B11448" w:rsidRDefault="00B11448" w:rsidP="00B11448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Приложение 3</w:t>
      </w:r>
    </w:p>
    <w:p w14:paraId="380649CF" w14:textId="05D117F4"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644A507B" w14:textId="77777777"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виртуальной выставки-панорамы методического опыта по организации летнего отдыха и оздоровления детей </w:t>
      </w:r>
    </w:p>
    <w:p w14:paraId="11FE7287" w14:textId="77777777"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«Рецепты полезных каникул»</w:t>
      </w:r>
    </w:p>
    <w:p w14:paraId="697C5179" w14:textId="77777777" w:rsidR="00E23485" w:rsidRDefault="00E23485" w:rsidP="00E234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14E8425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</w:p>
    <w:p w14:paraId="1C305C94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1.1. Виртуальная выставка-панорама методического опыта по организации летнего отдыха и оздоровления детей «Рецепты полезных каникул» (далее – виртуальная выставка-панорама) проводится в соответствии с Планом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«Эффективное лето». </w:t>
      </w:r>
    </w:p>
    <w:p w14:paraId="065C6B2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выставки-панорамы.</w:t>
      </w:r>
    </w:p>
    <w:p w14:paraId="2C8AC760" w14:textId="08B40F53" w:rsidR="00423F29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Организационное и методическое обеспечение виртуальной </w:t>
      </w:r>
      <w:r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423F29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3F29" w:rsidRPr="00423F29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молодежи».</w:t>
      </w:r>
    </w:p>
    <w:p w14:paraId="485E2EB7" w14:textId="018E5CF3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Виртуальная в</w:t>
      </w:r>
      <w:r>
        <w:rPr>
          <w:rFonts w:ascii="Times New Roman" w:hAnsi="Times New Roman" w:cs="Times New Roman"/>
          <w:sz w:val="30"/>
          <w:szCs w:val="30"/>
        </w:rPr>
        <w:t>ыставка-панорама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представляет собой комплекс мероприятий по выявлению, обобщению и распространению педагогического опыта и направлена на стимулирование профессионального роста педагогических работников, работающих в системе отдыха и оздоровления детей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032FC8B" w14:textId="3A1EC406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Информационной платформой для проведения виртуальной выставки-панорамы является единый информационно-методический ресурс </w:t>
      </w:r>
      <w:proofErr w:type="spell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-оздоровительных учреждений образования.</w:t>
      </w:r>
    </w:p>
    <w:p w14:paraId="1F0F4713" w14:textId="77777777" w:rsidR="00E23485" w:rsidRDefault="00E23485" w:rsidP="00E2348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82670EE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ЦЕЛИ И ЗАДАЧИ</w:t>
      </w:r>
    </w:p>
    <w:p w14:paraId="65C729C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Целью виртуальной выставки-панорамы является расширение единого информационно-образовательного пространства по формированию гражданственности, патриотизма и национального самосознания воспитанников на основе государственной идеологии, поиск новых решений в организации отдыха и оздоровления детей.</w:t>
      </w:r>
    </w:p>
    <w:p w14:paraId="249BD1C1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 Задачи виртуальной выставки-панорамы: </w:t>
      </w:r>
    </w:p>
    <w:p w14:paraId="08CA8DA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обобщать положительный опыт деятельности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>
        <w:rPr>
          <w:rFonts w:ascii="Times New Roman" w:hAnsi="Times New Roman" w:cs="Times New Roman"/>
          <w:sz w:val="30"/>
          <w:szCs w:val="30"/>
        </w:rPr>
        <w:t>-оздоровительных учреждений образования по вопросам идеологического воспитания, формированию национального самосознания, воспитанию личности гражданина и патриота;</w:t>
      </w:r>
    </w:p>
    <w:p w14:paraId="5DA88CB7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совершенствовать формы и методы работы по данному направлению воспитания;</w:t>
      </w:r>
    </w:p>
    <w:p w14:paraId="262B34E7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создавать условия для взаимодействия педагогов системы отдыха и оздоровления Республики Беларусь;</w:t>
      </w:r>
    </w:p>
    <w:p w14:paraId="62995563" w14:textId="77777777" w:rsidR="00E23485" w:rsidRDefault="00E23485" w:rsidP="00E2348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стимулировать творческую инновационную деятельность педагогических работников и управленческого звена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-оздоровительных учреждений образования. </w:t>
      </w:r>
    </w:p>
    <w:p w14:paraId="2F6D9E24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УЧАСТНИКИ ВИРТУАЛЬНОЙ ВЫСТАВКИ-ПАНОРАМЫ</w:t>
      </w:r>
    </w:p>
    <w:p w14:paraId="1B58A97E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виртуальной выставке-панораме принимают участие педагоги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-оздоровительных учреждений образования Республики Беларусь. </w:t>
      </w:r>
    </w:p>
    <w:p w14:paraId="336AF528" w14:textId="75237040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3.2 Материалы виртуальной выставки-панорамы для направления в </w:t>
      </w:r>
      <w:r w:rsidR="00423F29" w:rsidRPr="00423F29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молодежи»</w:t>
      </w:r>
      <w:r w:rsidR="00423F29"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систематизируются по номинациям от </w:t>
      </w:r>
      <w:r w:rsidR="00423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района.</w:t>
      </w:r>
    </w:p>
    <w:p w14:paraId="294BC3B8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AA0288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 УСЛОВИЯ И ПОРЯДОК ПРОВЕДЕНИЯ ВЫСТАВКИ-ПАНОРАМЫ</w:t>
      </w:r>
    </w:p>
    <w:p w14:paraId="4D40D110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виртуальную выставку-панораму представляется опыт внедрения современных форм и моделей организации детского отдыха и оздоровления по следующим номинациям: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«Будущее выбираем мы», «Лучшая смена – моя», «Помним! Чтим! Гордимся!», «Качественный выбор каждого».</w:t>
      </w:r>
    </w:p>
    <w:p w14:paraId="4AA127DB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«Будущее выбираем мы»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представляются программы досуговых, тематических, профильных смен по идеологическому, гражданскому и патриотическому воспитанию.</w:t>
      </w:r>
    </w:p>
    <w:p w14:paraId="2382DC9E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«Лучшая смена – моя»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рассматриваются работы воспитанников по итогам участия в программах смен (видеоролики, онлайн-фотоальбомы, рисунки, плакаты) и ссылки на новостные сайты оздоровительных лагерей.</w:t>
      </w:r>
    </w:p>
    <w:p w14:paraId="6E566DFD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«Помним! Чтим! Гордимся!»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представляются материалы по реализации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-оздоровительных учреждениях образования мероприятий, приуроченных к 80-летию освобождения Беларуси от немецко-фашистских захватчиков.</w:t>
      </w:r>
    </w:p>
    <w:p w14:paraId="04C685E4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«Качественный выбор каждого»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представляются материалы по реализации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-оздоровительных учреждениях образования мероприятий, приуроченных к Году качества.</w:t>
      </w:r>
    </w:p>
    <w:p w14:paraId="784E3598" w14:textId="014975D0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A7666E">
        <w:rPr>
          <w:rFonts w:ascii="Times New Roman" w:hAnsi="Times New Roman" w:cs="Times New Roman"/>
          <w:sz w:val="30"/>
          <w:szCs w:val="30"/>
        </w:rPr>
        <w:t>М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выставки-панорамы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PDF</w:t>
      </w:r>
      <w:r w:rsidRPr="00AB2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формате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вместе с единым аннотированным каталогом (Приложение 1) направляются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электронную почту </w:t>
      </w:r>
      <w:hyperlink r:id="rId7" w:history="1"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met</w:t>
        </w:r>
        <w:r w:rsidRPr="001312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dtdm</w:t>
        </w:r>
        <w:r w:rsidRPr="001312D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312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312DF">
          <w:rPr>
            <w:rStyle w:val="a5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E234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31 июля 2024 года (с пометкой «Виртуальная выставка-панорама»)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 оформлении каждого материала в обязательном порядке указывается: название, Ф.И.О. автора (руководителя авторского коллектива (полностью)), должность (полностью), ученая степень (при наличии), адрес, контактный телефон, категории педагогических работников, которым адресуется материал.</w:t>
      </w:r>
    </w:p>
    <w:p w14:paraId="0485251B" w14:textId="4BFA2E07" w:rsidR="00E23485" w:rsidRPr="00423F29" w:rsidRDefault="00E23485" w:rsidP="0042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На виртуальную выставку-панораму представляются материалы, разработанные </w:t>
      </w:r>
      <w:r w:rsidRPr="00423F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ранее 2023 года (материалы, выполненные до 2023 года, не рассматриваются).</w:t>
      </w:r>
    </w:p>
    <w:p w14:paraId="02ED2E57" w14:textId="78AB520B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Предоставленные материалы рассматриваются организаторами виртуальной выставки-панорамы и, в случае соответствия критериям, </w:t>
      </w:r>
      <w:r w:rsidR="00423F29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размещ</w:t>
      </w:r>
      <w:r w:rsidR="00423F29">
        <w:rPr>
          <w:rFonts w:ascii="Times New Roman" w:hAnsi="Times New Roman" w:cs="Times New Roman"/>
          <w:sz w:val="30"/>
          <w:szCs w:val="30"/>
        </w:rPr>
        <w:t>ения направляются в НДЦ «Зубренок»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797D44">
        <w:rPr>
          <w:rFonts w:ascii="Times New Roman" w:hAnsi="Times New Roman" w:cs="Times New Roman"/>
          <w:sz w:val="30"/>
          <w:szCs w:val="30"/>
        </w:rPr>
        <w:t>единый информационно</w:t>
      </w:r>
      <w:r>
        <w:rPr>
          <w:rFonts w:ascii="Times New Roman" w:hAnsi="Times New Roman" w:cs="Times New Roman"/>
          <w:sz w:val="30"/>
          <w:szCs w:val="30"/>
        </w:rPr>
        <w:t>-методическ</w:t>
      </w:r>
      <w:r w:rsidR="00423F29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ресурс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>
        <w:rPr>
          <w:rFonts w:ascii="Times New Roman" w:hAnsi="Times New Roman" w:cs="Times New Roman"/>
          <w:sz w:val="30"/>
          <w:szCs w:val="30"/>
        </w:rPr>
        <w:t>-оздоровительных учреждений образования 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 (Образование.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Оздоровление. </w:t>
      </w:r>
      <w:proofErr w:type="gramStart"/>
      <w:r>
        <w:rPr>
          <w:rFonts w:ascii="Times New Roman" w:hAnsi="Times New Roman" w:cs="Times New Roman"/>
          <w:sz w:val="30"/>
          <w:szCs w:val="30"/>
        </w:rPr>
        <w:t>Отдых)</w:t>
      </w:r>
      <w:r w:rsidR="00423F2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6017758D" w14:textId="05123B1A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797D4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Материалы виртуальной выставки-панорамы презентуются в рамках Республиканского семинара-совещания по подведению итогов летней оздоровительной кампании 2024 года. </w:t>
      </w:r>
    </w:p>
    <w:p w14:paraId="7F059A08" w14:textId="77777777"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4F326C3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КРИТЕРИИ ОЦЕНКИ</w:t>
      </w:r>
    </w:p>
    <w:p w14:paraId="4F22B213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Представленные материалы оцениваются по следующим критериям: </w:t>
      </w:r>
    </w:p>
    <w:p w14:paraId="0116555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целесообразность и актуальность;</w:t>
      </w:r>
    </w:p>
    <w:p w14:paraId="50D4237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7562B0E0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целостность и системность идеи </w:t>
      </w:r>
    </w:p>
    <w:p w14:paraId="662882B3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методическая разработанность идеи;</w:t>
      </w:r>
    </w:p>
    <w:p w14:paraId="3B2AFAA6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общим тенденциям развития системы отдыха и оздоровления.</w:t>
      </w:r>
    </w:p>
    <w:p w14:paraId="7ADE822D" w14:textId="77777777"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534EA50" w14:textId="77777777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A0DE38B" w14:textId="77777777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DFEC1E8" w14:textId="77777777" w:rsidR="00B11448" w:rsidRDefault="00B11448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B11448">
          <w:pgSz w:w="11906" w:h="16838"/>
          <w:pgMar w:top="1134" w:right="850" w:bottom="1134" w:left="1701" w:header="708" w:footer="708" w:gutter="0"/>
          <w:cols w:space="720"/>
        </w:sectPr>
      </w:pPr>
    </w:p>
    <w:p w14:paraId="51619A60" w14:textId="77777777" w:rsidR="00B11448" w:rsidRDefault="00B11448" w:rsidP="00B1144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6C3E73" w14:textId="77777777" w:rsidR="00B11448" w:rsidRPr="00AB2951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AB2951"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 xml:space="preserve"> 1</w:t>
      </w:r>
    </w:p>
    <w:p w14:paraId="5BA498FE" w14:textId="77777777" w:rsidR="00B11448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48E3299" w14:textId="77777777" w:rsidR="00B11448" w:rsidRPr="00AA15E9" w:rsidRDefault="00B11448" w:rsidP="00B114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Аннотированный каталог материалов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виртуальн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ой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-панорам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ы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hAnsi="Times New Roman" w:cs="Times New Roman"/>
          <w:sz w:val="30"/>
          <w:szCs w:val="30"/>
        </w:rPr>
        <w:t xml:space="preserve">методического опыта по организации летнего отдыха и оздоровления детей </w:t>
      </w:r>
      <w:r w:rsidRPr="00AA15E9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Рецепты полезных каникул</w:t>
      </w:r>
      <w:r w:rsidRPr="00AA15E9">
        <w:rPr>
          <w:rFonts w:ascii="Times New Roman" w:hAnsi="Times New Roman" w:cs="Times New Roman"/>
          <w:sz w:val="30"/>
          <w:szCs w:val="30"/>
        </w:rPr>
        <w:t>»</w:t>
      </w:r>
    </w:p>
    <w:p w14:paraId="6E37E7C1" w14:textId="77777777"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71C2BE96" w14:textId="77777777"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57167AD9" w14:textId="77777777" w:rsidR="00B11448" w:rsidRPr="0045195A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Район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</w:p>
    <w:p w14:paraId="1473C880" w14:textId="77777777"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Ответственный за систематизацию материалов </w:t>
      </w:r>
      <w:r w:rsidRPr="0045195A">
        <w:rPr>
          <w:rFonts w:ascii="Times New Roman" w:eastAsia="Times New Roman" w:hAnsi="Times New Roman" w:cs="Times New Roman"/>
          <w:bCs/>
          <w:i/>
          <w:spacing w:val="-2"/>
          <w:sz w:val="30"/>
          <w:szCs w:val="30"/>
          <w:lang w:eastAsia="ru-RU"/>
        </w:rPr>
        <w:t>(ФИО, должность, место работы, контактный телефон)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</w:t>
      </w:r>
    </w:p>
    <w:p w14:paraId="38DF9F08" w14:textId="77777777"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</w:p>
    <w:p w14:paraId="75E4C926" w14:textId="77777777" w:rsidR="00B11448" w:rsidRPr="00EC2D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6505AF70" w14:textId="77777777" w:rsidR="00B11448" w:rsidRPr="000927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134"/>
        <w:gridCol w:w="3119"/>
        <w:gridCol w:w="1984"/>
        <w:gridCol w:w="2552"/>
        <w:gridCol w:w="1276"/>
        <w:gridCol w:w="1701"/>
      </w:tblGrid>
      <w:tr w:rsidR="00B11448" w:rsidRPr="004D5A39" w14:paraId="1EB8CC59" w14:textId="77777777" w:rsidTr="008D34A0">
        <w:tc>
          <w:tcPr>
            <w:tcW w:w="1843" w:type="dxa"/>
            <w:tcMar>
              <w:top w:w="28" w:type="dxa"/>
              <w:bottom w:w="28" w:type="dxa"/>
            </w:tcMar>
          </w:tcPr>
          <w:p w14:paraId="2628469D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Название</w:t>
            </w:r>
          </w:p>
          <w:p w14:paraId="7229B03A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45A8DF1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Аннотация материала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61042D8A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Авторы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14:paraId="785402E9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Для какой категории предназначены материалы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4A00A78B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Полное название УО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62865ED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Адрес учреждения образования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6DAF430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Телефон (с кодом)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38D6AD08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E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mail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сайт</w:t>
            </w:r>
          </w:p>
        </w:tc>
      </w:tr>
      <w:tr w:rsidR="00B11448" w:rsidRPr="004D5A39" w14:paraId="303805B8" w14:textId="77777777" w:rsidTr="008D34A0">
        <w:tc>
          <w:tcPr>
            <w:tcW w:w="1843" w:type="dxa"/>
            <w:tcMar>
              <w:top w:w="28" w:type="dxa"/>
              <w:bottom w:w="28" w:type="dxa"/>
            </w:tcMar>
          </w:tcPr>
          <w:p w14:paraId="32842DE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3E1B9E8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55A5BB9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14:paraId="521A868B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5EA8518B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A4D3389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EBEFA23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7F8F1C2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1DF153A" w14:textId="130E1315" w:rsidR="00E23485" w:rsidRDefault="00E23485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E23485" w:rsidSect="00B11448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134BC231" w14:textId="6B5ACE5F" w:rsidR="00E72DFE" w:rsidRDefault="00E72DFE" w:rsidP="00B11448"/>
    <w:p w14:paraId="15AC0B86" w14:textId="77777777" w:rsidR="00B11448" w:rsidRDefault="00B11448" w:rsidP="00B11448"/>
    <w:sectPr w:rsidR="00B1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4318F" w14:textId="77777777" w:rsidR="008C6568" w:rsidRDefault="008C6568" w:rsidP="00B11448">
      <w:pPr>
        <w:spacing w:after="0" w:line="240" w:lineRule="auto"/>
      </w:pPr>
      <w:r>
        <w:separator/>
      </w:r>
    </w:p>
  </w:endnote>
  <w:endnote w:type="continuationSeparator" w:id="0">
    <w:p w14:paraId="0E76C8D7" w14:textId="77777777" w:rsidR="008C6568" w:rsidRDefault="008C6568" w:rsidP="00B1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06FD0" w14:textId="77777777" w:rsidR="008C6568" w:rsidRDefault="008C6568" w:rsidP="00B11448">
      <w:pPr>
        <w:spacing w:after="0" w:line="240" w:lineRule="auto"/>
      </w:pPr>
      <w:r>
        <w:separator/>
      </w:r>
    </w:p>
  </w:footnote>
  <w:footnote w:type="continuationSeparator" w:id="0">
    <w:p w14:paraId="5B8933CD" w14:textId="77777777" w:rsidR="008C6568" w:rsidRDefault="008C6568" w:rsidP="00B1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85"/>
    <w:rsid w:val="00104686"/>
    <w:rsid w:val="00423F29"/>
    <w:rsid w:val="005D7E00"/>
    <w:rsid w:val="00797D44"/>
    <w:rsid w:val="008C6568"/>
    <w:rsid w:val="00B11448"/>
    <w:rsid w:val="00E23485"/>
    <w:rsid w:val="00E72DFE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33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485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348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E23485"/>
    <w:rPr>
      <w:color w:val="0084C1"/>
      <w:u w:val="single"/>
      <w:bdr w:val="none" w:sz="0" w:space="0" w:color="auto" w:frame="1"/>
    </w:rPr>
  </w:style>
  <w:style w:type="character" w:customStyle="1" w:styleId="UnresolvedMention">
    <w:name w:val="Unresolved Mention"/>
    <w:basedOn w:val="a0"/>
    <w:uiPriority w:val="99"/>
    <w:semiHidden/>
    <w:unhideWhenUsed/>
    <w:rsid w:val="00E2348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48"/>
  </w:style>
  <w:style w:type="paragraph" w:styleId="a8">
    <w:name w:val="footer"/>
    <w:basedOn w:val="a"/>
    <w:link w:val="a9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485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348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E23485"/>
    <w:rPr>
      <w:color w:val="0084C1"/>
      <w:u w:val="single"/>
      <w:bdr w:val="none" w:sz="0" w:space="0" w:color="auto" w:frame="1"/>
    </w:rPr>
  </w:style>
  <w:style w:type="character" w:customStyle="1" w:styleId="UnresolvedMention">
    <w:name w:val="Unresolved Mention"/>
    <w:basedOn w:val="a0"/>
    <w:uiPriority w:val="99"/>
    <w:semiHidden/>
    <w:unhideWhenUsed/>
    <w:rsid w:val="00E2348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48"/>
  </w:style>
  <w:style w:type="paragraph" w:styleId="a8">
    <w:name w:val="footer"/>
    <w:basedOn w:val="a"/>
    <w:link w:val="a9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.dtdm@yandex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ASRock</cp:lastModifiedBy>
  <cp:revision>2</cp:revision>
  <dcterms:created xsi:type="dcterms:W3CDTF">2024-06-10T10:31:00Z</dcterms:created>
  <dcterms:modified xsi:type="dcterms:W3CDTF">2024-06-10T10:31:00Z</dcterms:modified>
</cp:coreProperties>
</file>